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EFD" w:rsidRDefault="00873EFD" w:rsidP="00873EFD">
      <w:pPr>
        <w:spacing w:line="240" w:lineRule="auto"/>
        <w:rPr>
          <w:rFonts w:eastAsia="Verdana" w:cs="Verdana"/>
          <w:b/>
          <w:color w:val="000000"/>
          <w:sz w:val="36"/>
        </w:rPr>
      </w:pP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36"/>
        </w:rPr>
      </w:pPr>
      <w:r>
        <w:rPr>
          <w:rFonts w:eastAsia="Verdana" w:cs="Verdana"/>
          <w:b/>
          <w:color w:val="000000"/>
          <w:sz w:val="36"/>
        </w:rPr>
        <w:t xml:space="preserve">Indbydelse til 15m pistolturnering </w:t>
      </w: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36"/>
        </w:rPr>
      </w:pPr>
      <w:r>
        <w:rPr>
          <w:rFonts w:eastAsia="Verdana" w:cs="Verdana"/>
          <w:b/>
          <w:color w:val="000000"/>
          <w:sz w:val="36"/>
        </w:rPr>
        <w:t>Standardpistol 2018-2019</w:t>
      </w: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</w:p>
    <w:p w:rsidR="00873EFD" w:rsidRDefault="00873EFD" w:rsidP="00873EFD">
      <w:pPr>
        <w:spacing w:line="240" w:lineRule="auto"/>
        <w:rPr>
          <w:rFonts w:eastAsia="Verdana" w:cs="Verdana"/>
          <w:b/>
          <w:color w:val="000000"/>
          <w:sz w:val="19"/>
        </w:rPr>
      </w:pPr>
      <w:r>
        <w:rPr>
          <w:rFonts w:eastAsia="Verdana" w:cs="Verdana"/>
          <w:b/>
          <w:color w:val="000000"/>
          <w:sz w:val="19"/>
        </w:rPr>
        <w:t>T</w:t>
      </w:r>
      <w:r w:rsidRPr="00CC588B">
        <w:rPr>
          <w:rFonts w:eastAsia="Verdana" w:cs="Verdana"/>
          <w:b/>
          <w:color w:val="000000"/>
          <w:sz w:val="19"/>
        </w:rPr>
        <w:t>urnering</w:t>
      </w:r>
      <w:r>
        <w:rPr>
          <w:rFonts w:eastAsia="Verdana" w:cs="Verdana"/>
          <w:b/>
          <w:color w:val="000000"/>
          <w:sz w:val="19"/>
        </w:rPr>
        <w:t>:</w:t>
      </w: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  <w:r w:rsidRPr="008670FA">
        <w:rPr>
          <w:rFonts w:eastAsia="Verdana" w:cs="Verdana"/>
          <w:color w:val="000000"/>
          <w:sz w:val="19"/>
        </w:rPr>
        <w:t>D</w:t>
      </w:r>
      <w:r>
        <w:rPr>
          <w:rFonts w:eastAsia="Verdana" w:cs="Verdana"/>
          <w:color w:val="000000"/>
          <w:sz w:val="19"/>
        </w:rPr>
        <w:t>e</w:t>
      </w:r>
      <w:r w:rsidRPr="008670FA">
        <w:rPr>
          <w:rFonts w:eastAsia="Verdana" w:cs="Verdana"/>
          <w:color w:val="000000"/>
          <w:sz w:val="19"/>
        </w:rPr>
        <w:t xml:space="preserve">r </w:t>
      </w:r>
      <w:r>
        <w:rPr>
          <w:rFonts w:eastAsia="Verdana" w:cs="Verdana"/>
          <w:color w:val="000000"/>
          <w:sz w:val="19"/>
        </w:rPr>
        <w:t>bliver lavet grupper med 9 hold i hver gruppe. Den sidste gruppe er fleksibel med antal af hold.</w:t>
      </w: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  <w:r>
        <w:rPr>
          <w:rFonts w:eastAsia="Verdana" w:cs="Verdana"/>
          <w:color w:val="000000"/>
          <w:sz w:val="19"/>
        </w:rPr>
        <w:t>Der skydes i alt 4 runder. 2 af runderne før jul og 2 runder efter jul.</w:t>
      </w: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  <w:r>
        <w:rPr>
          <w:rFonts w:eastAsia="Verdana" w:cs="Verdana"/>
          <w:color w:val="000000"/>
          <w:sz w:val="19"/>
        </w:rPr>
        <w:t xml:space="preserve">På </w:t>
      </w:r>
      <w:proofErr w:type="spellStart"/>
      <w:r>
        <w:rPr>
          <w:rFonts w:eastAsia="Verdana" w:cs="Verdana"/>
          <w:color w:val="000000"/>
          <w:sz w:val="19"/>
        </w:rPr>
        <w:t>call</w:t>
      </w:r>
      <w:proofErr w:type="spellEnd"/>
      <w:r>
        <w:rPr>
          <w:rFonts w:eastAsia="Verdana" w:cs="Verdana"/>
          <w:color w:val="000000"/>
          <w:sz w:val="19"/>
        </w:rPr>
        <w:t>. 22 og Luft afholdes som en ren hjemmebaneturnering.</w:t>
      </w: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  <w:r>
        <w:rPr>
          <w:rFonts w:eastAsia="Verdana" w:cs="Verdana"/>
          <w:color w:val="000000"/>
          <w:sz w:val="19"/>
        </w:rPr>
        <w:t xml:space="preserve">Holdet med flest point i hver gruppe rykker op i næste gruppe til næste </w:t>
      </w:r>
      <w:proofErr w:type="spellStart"/>
      <w:r>
        <w:rPr>
          <w:rFonts w:eastAsia="Verdana" w:cs="Verdana"/>
          <w:color w:val="000000"/>
          <w:sz w:val="19"/>
        </w:rPr>
        <w:t>år.Holdet</w:t>
      </w:r>
      <w:proofErr w:type="spellEnd"/>
      <w:r>
        <w:rPr>
          <w:rFonts w:eastAsia="Verdana" w:cs="Verdana"/>
          <w:color w:val="000000"/>
          <w:sz w:val="19"/>
        </w:rPr>
        <w:t xml:space="preserve"> med færrest point rykker en gruppe ned. Ved pointlighed tæller sidste runde, og hvis der stadig er pointlighed, er det næstsidste runde, der tæller osv.</w:t>
      </w: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  <w:r>
        <w:rPr>
          <w:rFonts w:eastAsia="Verdana" w:cs="Verdana"/>
          <w:color w:val="000000"/>
          <w:sz w:val="19"/>
        </w:rPr>
        <w:t>Der skydes ikke med matchpoint. I stedet bruges skydningernes resultater.</w:t>
      </w:r>
    </w:p>
    <w:p w:rsidR="00873EFD" w:rsidRDefault="00873EFD" w:rsidP="00873EFD">
      <w:pPr>
        <w:spacing w:line="240" w:lineRule="auto"/>
        <w:rPr>
          <w:rFonts w:eastAsia="Verdana" w:cs="Verdana"/>
          <w:b/>
          <w:color w:val="000000"/>
          <w:sz w:val="19"/>
        </w:rPr>
      </w:pP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  <w:r>
        <w:rPr>
          <w:rFonts w:eastAsia="Verdana" w:cs="Verdana"/>
          <w:b/>
          <w:color w:val="000000"/>
          <w:sz w:val="19"/>
        </w:rPr>
        <w:t>Holdsammensætning</w:t>
      </w: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  <w:r>
        <w:rPr>
          <w:rFonts w:eastAsia="Verdana" w:cs="Verdana"/>
          <w:color w:val="000000"/>
          <w:sz w:val="19"/>
        </w:rPr>
        <w:t>Holdene sammensættes af 4 skytter, frit fordelt mellem 2-hånds og 1-hånds skytter. (Dog ikke skydestillingen FRI).</w:t>
      </w:r>
    </w:p>
    <w:p w:rsidR="00873EFD" w:rsidRDefault="00873EFD" w:rsidP="00873EFD">
      <w:pPr>
        <w:spacing w:line="240" w:lineRule="auto"/>
        <w:rPr>
          <w:rFonts w:eastAsia="Verdana" w:cs="Verdana"/>
          <w:b/>
          <w:color w:val="000000"/>
          <w:sz w:val="19"/>
        </w:rPr>
      </w:pP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  <w:r>
        <w:rPr>
          <w:rFonts w:eastAsia="Verdana" w:cs="Verdana"/>
          <w:b/>
          <w:color w:val="000000"/>
          <w:sz w:val="19"/>
        </w:rPr>
        <w:t xml:space="preserve">Flere hold: </w:t>
      </w: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  <w:r>
        <w:rPr>
          <w:rFonts w:eastAsia="Verdana" w:cs="Verdana"/>
          <w:color w:val="000000"/>
          <w:sz w:val="19"/>
        </w:rPr>
        <w:t xml:space="preserve">Har en forening flere hold med skal holdene benævnes hhv. Hold 1, Hold 2 osv. Hold 1 er det bedst rangerede hold fra foreningen. </w:t>
      </w: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  <w:r>
        <w:rPr>
          <w:rFonts w:eastAsia="Verdana" w:cs="Verdana"/>
          <w:color w:val="000000"/>
          <w:sz w:val="19"/>
        </w:rPr>
        <w:t>Skytter kan frit flytte mellem holdene, men kan kun deltage 1 gang i hver runde. Denne regel afviger fra normal kutyme, men er valgt for at give foreningerne mulighed for at deltage på trods af f.eks. sygdom eller andre pludseligt opstående forhindringer.</w:t>
      </w: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</w:p>
    <w:p w:rsidR="00873EFD" w:rsidRDefault="00873EFD" w:rsidP="00873EFD">
      <w:pPr>
        <w:spacing w:line="240" w:lineRule="auto"/>
        <w:rPr>
          <w:rFonts w:eastAsia="Verdana" w:cs="Verdana"/>
          <w:b/>
          <w:color w:val="000000"/>
          <w:sz w:val="19"/>
        </w:rPr>
      </w:pPr>
      <w:r w:rsidRPr="002A79C3">
        <w:rPr>
          <w:rFonts w:eastAsia="Verdana" w:cs="Verdana"/>
          <w:b/>
          <w:color w:val="000000"/>
          <w:sz w:val="19"/>
        </w:rPr>
        <w:t>Medaljer</w:t>
      </w: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  <w:r>
        <w:rPr>
          <w:rFonts w:eastAsia="Verdana" w:cs="Verdana"/>
          <w:color w:val="000000"/>
          <w:sz w:val="19"/>
        </w:rPr>
        <w:t>Til grupperne er der</w:t>
      </w:r>
      <w:r w:rsidRPr="00D175D8">
        <w:rPr>
          <w:rFonts w:eastAsia="Verdana" w:cs="Verdana"/>
          <w:color w:val="000000"/>
          <w:sz w:val="19"/>
        </w:rPr>
        <w:t xml:space="preserve"> guld, sølv og bronze</w:t>
      </w:r>
      <w:r>
        <w:rPr>
          <w:rFonts w:eastAsia="Verdana" w:cs="Verdana"/>
          <w:color w:val="000000"/>
          <w:sz w:val="19"/>
        </w:rPr>
        <w:t xml:space="preserve"> i hver gruppe</w:t>
      </w: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  <w:r>
        <w:rPr>
          <w:rFonts w:eastAsia="Verdana" w:cs="Verdana"/>
          <w:color w:val="000000"/>
          <w:sz w:val="19"/>
        </w:rPr>
        <w:t>Individuel er der</w:t>
      </w:r>
      <w:r w:rsidRPr="00D175D8">
        <w:rPr>
          <w:rFonts w:eastAsia="Verdana" w:cs="Verdana"/>
          <w:color w:val="000000"/>
          <w:sz w:val="19"/>
        </w:rPr>
        <w:t xml:space="preserve"> guld, sølv og bronze</w:t>
      </w:r>
      <w:r>
        <w:rPr>
          <w:rFonts w:eastAsia="Verdana" w:cs="Verdana"/>
          <w:color w:val="000000"/>
          <w:sz w:val="19"/>
        </w:rPr>
        <w:t xml:space="preserve"> i hver klasse</w:t>
      </w: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</w:p>
    <w:p w:rsidR="00873EFD" w:rsidRDefault="00873EFD" w:rsidP="00873EFD">
      <w:pPr>
        <w:spacing w:line="240" w:lineRule="auto"/>
        <w:ind w:left="720"/>
        <w:rPr>
          <w:rFonts w:eastAsia="Verdana" w:cs="Verdana"/>
          <w:sz w:val="20"/>
        </w:rPr>
      </w:pPr>
      <w:r>
        <w:rPr>
          <w:rFonts w:eastAsia="Verdana" w:cs="Verdana"/>
          <w:sz w:val="20"/>
        </w:rPr>
        <w:t xml:space="preserve">Medalje fordeling individuel 15 M </w:t>
      </w:r>
    </w:p>
    <w:p w:rsidR="00873EFD" w:rsidRDefault="00873EFD" w:rsidP="00873EFD">
      <w:pPr>
        <w:spacing w:line="240" w:lineRule="auto"/>
        <w:ind w:left="720"/>
        <w:rPr>
          <w:rFonts w:eastAsia="Verdana" w:cs="Verdana"/>
          <w:sz w:val="20"/>
        </w:rPr>
      </w:pPr>
      <w:r>
        <w:rPr>
          <w:rFonts w:eastAsia="Verdana" w:cs="Verdana"/>
          <w:sz w:val="20"/>
        </w:rPr>
        <w:t>Børn og Jun klassen:    1 -</w:t>
      </w:r>
      <w:r w:rsidR="005F1E3D">
        <w:rPr>
          <w:rFonts w:eastAsia="Verdana" w:cs="Verdana"/>
          <w:sz w:val="20"/>
        </w:rPr>
        <w:t xml:space="preserve"> </w:t>
      </w:r>
      <w:bookmarkStart w:id="0" w:name="_GoBack"/>
      <w:bookmarkEnd w:id="0"/>
      <w:r>
        <w:rPr>
          <w:rFonts w:eastAsia="Verdana" w:cs="Verdana"/>
          <w:sz w:val="20"/>
        </w:rPr>
        <w:t xml:space="preserve">4 – 7 </w:t>
      </w:r>
    </w:p>
    <w:p w:rsidR="00873EFD" w:rsidRDefault="00873EFD" w:rsidP="00873EFD">
      <w:pPr>
        <w:spacing w:line="240" w:lineRule="auto"/>
        <w:ind w:left="720"/>
        <w:rPr>
          <w:rFonts w:eastAsia="Verdana" w:cs="Verdana"/>
          <w:sz w:val="20"/>
        </w:rPr>
      </w:pPr>
      <w:r>
        <w:rPr>
          <w:rFonts w:eastAsia="Verdana" w:cs="Verdana"/>
          <w:sz w:val="20"/>
        </w:rPr>
        <w:t>Alle andre klasser:       1 – 6 – 11</w:t>
      </w:r>
    </w:p>
    <w:p w:rsidR="00873EFD" w:rsidRDefault="00873EFD" w:rsidP="00873EFD">
      <w:pPr>
        <w:spacing w:line="240" w:lineRule="auto"/>
        <w:ind w:left="720"/>
        <w:rPr>
          <w:rFonts w:eastAsia="Verdana" w:cs="Verdana"/>
          <w:sz w:val="20"/>
        </w:rPr>
      </w:pPr>
      <w:r>
        <w:rPr>
          <w:rFonts w:eastAsia="Verdana" w:cs="Verdana"/>
          <w:sz w:val="20"/>
        </w:rPr>
        <w:t>For at få medalje skal man have skudt alle runderne i turneringen.</w:t>
      </w:r>
    </w:p>
    <w:p w:rsidR="00873EFD" w:rsidRPr="006A4F0B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  <w:r>
        <w:rPr>
          <w:rFonts w:eastAsia="Verdana" w:cs="Verdana"/>
          <w:b/>
          <w:color w:val="000000"/>
          <w:sz w:val="19"/>
        </w:rPr>
        <w:t xml:space="preserve">Pris: </w:t>
      </w: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  <w:r>
        <w:rPr>
          <w:rFonts w:eastAsia="Verdana" w:cs="Verdana"/>
          <w:color w:val="000000"/>
          <w:sz w:val="19"/>
        </w:rPr>
        <w:t xml:space="preserve">Det koster </w:t>
      </w:r>
      <w:r w:rsidR="00FD437A">
        <w:rPr>
          <w:rFonts w:eastAsia="Verdana" w:cs="Verdana"/>
          <w:color w:val="000000"/>
          <w:sz w:val="19"/>
        </w:rPr>
        <w:t>100</w:t>
      </w:r>
      <w:r>
        <w:rPr>
          <w:rFonts w:eastAsia="Verdana" w:cs="Verdana"/>
          <w:color w:val="000000"/>
          <w:sz w:val="19"/>
        </w:rPr>
        <w:t xml:space="preserve"> kr. Pr. Hold at deltager. Der udsendes en opkrævning fra Landsdelskontoret inden jul. </w:t>
      </w: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</w:p>
    <w:p w:rsidR="00873EFD" w:rsidRDefault="00873EFD" w:rsidP="00873EFD">
      <w:pPr>
        <w:spacing w:line="240" w:lineRule="auto"/>
        <w:rPr>
          <w:rFonts w:eastAsia="Verdana" w:cs="Verdana"/>
          <w:b/>
          <w:color w:val="000000"/>
          <w:sz w:val="19"/>
        </w:rPr>
      </w:pPr>
    </w:p>
    <w:p w:rsidR="00873EFD" w:rsidRDefault="00873EFD" w:rsidP="00873EFD">
      <w:pPr>
        <w:spacing w:line="240" w:lineRule="auto"/>
        <w:rPr>
          <w:rFonts w:eastAsia="Verdana" w:cs="Verdana"/>
          <w:b/>
          <w:color w:val="000000"/>
          <w:sz w:val="19"/>
        </w:rPr>
      </w:pPr>
    </w:p>
    <w:p w:rsidR="00873EFD" w:rsidRDefault="00873EFD" w:rsidP="00873EFD">
      <w:pPr>
        <w:spacing w:line="240" w:lineRule="auto"/>
        <w:rPr>
          <w:rFonts w:eastAsia="Verdana" w:cs="Verdana"/>
          <w:b/>
          <w:color w:val="000000"/>
          <w:sz w:val="19"/>
        </w:rPr>
      </w:pPr>
    </w:p>
    <w:p w:rsidR="00873EFD" w:rsidRDefault="00873EFD" w:rsidP="00873EFD">
      <w:pPr>
        <w:spacing w:line="240" w:lineRule="auto"/>
        <w:rPr>
          <w:rFonts w:eastAsia="Verdana" w:cs="Verdana"/>
          <w:b/>
          <w:color w:val="000000"/>
          <w:sz w:val="19"/>
        </w:rPr>
      </w:pPr>
    </w:p>
    <w:p w:rsidR="00873EFD" w:rsidRDefault="00873EFD" w:rsidP="00873EFD">
      <w:pPr>
        <w:spacing w:line="240" w:lineRule="auto"/>
        <w:rPr>
          <w:rFonts w:eastAsia="Verdana" w:cs="Verdana"/>
          <w:b/>
          <w:color w:val="000000"/>
          <w:sz w:val="19"/>
        </w:rPr>
      </w:pPr>
    </w:p>
    <w:p w:rsidR="00873EFD" w:rsidRDefault="00873EFD" w:rsidP="00873EFD">
      <w:pPr>
        <w:spacing w:line="240" w:lineRule="auto"/>
        <w:rPr>
          <w:rFonts w:eastAsia="Verdana" w:cs="Verdana"/>
          <w:b/>
          <w:color w:val="000000"/>
          <w:sz w:val="19"/>
        </w:rPr>
      </w:pPr>
    </w:p>
    <w:p w:rsidR="00873EFD" w:rsidRDefault="00873EFD" w:rsidP="00873EFD">
      <w:pPr>
        <w:spacing w:line="240" w:lineRule="auto"/>
        <w:rPr>
          <w:rFonts w:eastAsia="Verdana" w:cs="Verdana"/>
          <w:b/>
          <w:color w:val="000000"/>
          <w:sz w:val="19"/>
        </w:rPr>
      </w:pPr>
    </w:p>
    <w:p w:rsidR="00873EFD" w:rsidRDefault="00873EFD" w:rsidP="00873EFD">
      <w:pPr>
        <w:spacing w:line="240" w:lineRule="auto"/>
        <w:rPr>
          <w:rFonts w:eastAsia="Verdana" w:cs="Verdana"/>
          <w:b/>
          <w:color w:val="000000"/>
          <w:sz w:val="19"/>
        </w:rPr>
      </w:pPr>
    </w:p>
    <w:p w:rsidR="00873EFD" w:rsidRDefault="00873EFD" w:rsidP="00873EFD">
      <w:pPr>
        <w:spacing w:line="240" w:lineRule="auto"/>
        <w:rPr>
          <w:rFonts w:eastAsia="Verdana" w:cs="Verdana"/>
          <w:b/>
          <w:color w:val="000000"/>
          <w:sz w:val="19"/>
        </w:rPr>
      </w:pPr>
    </w:p>
    <w:p w:rsidR="00873EFD" w:rsidRDefault="00873EFD" w:rsidP="00873EFD">
      <w:pPr>
        <w:spacing w:line="240" w:lineRule="auto"/>
        <w:rPr>
          <w:rFonts w:eastAsia="Verdana" w:cs="Verdana"/>
          <w:b/>
          <w:color w:val="000000"/>
          <w:sz w:val="19"/>
        </w:rPr>
      </w:pPr>
    </w:p>
    <w:p w:rsidR="00873EFD" w:rsidRDefault="00873EFD" w:rsidP="00873EFD">
      <w:pPr>
        <w:spacing w:line="240" w:lineRule="auto"/>
        <w:rPr>
          <w:rFonts w:eastAsia="Verdana" w:cs="Verdana"/>
          <w:b/>
          <w:color w:val="000000"/>
          <w:sz w:val="19"/>
        </w:rPr>
      </w:pPr>
    </w:p>
    <w:p w:rsidR="00873EFD" w:rsidRDefault="00873EFD" w:rsidP="00873EFD">
      <w:pPr>
        <w:spacing w:line="240" w:lineRule="auto"/>
        <w:rPr>
          <w:rFonts w:eastAsia="Verdana" w:cs="Verdana"/>
          <w:b/>
          <w:color w:val="000000"/>
          <w:sz w:val="19"/>
        </w:rPr>
      </w:pPr>
    </w:p>
    <w:p w:rsidR="00873EFD" w:rsidRDefault="00873EFD" w:rsidP="00873EFD">
      <w:pPr>
        <w:spacing w:line="240" w:lineRule="auto"/>
        <w:rPr>
          <w:rFonts w:eastAsia="Verdana" w:cs="Verdana"/>
          <w:b/>
          <w:color w:val="000000"/>
          <w:sz w:val="19"/>
        </w:rPr>
      </w:pPr>
    </w:p>
    <w:p w:rsidR="00873EFD" w:rsidRDefault="00873EFD" w:rsidP="00873EFD">
      <w:pPr>
        <w:spacing w:line="240" w:lineRule="auto"/>
        <w:rPr>
          <w:rFonts w:eastAsia="Verdana" w:cs="Verdana"/>
          <w:b/>
          <w:color w:val="000000"/>
          <w:sz w:val="19"/>
        </w:rPr>
      </w:pP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  <w:r>
        <w:rPr>
          <w:rFonts w:eastAsia="Verdana" w:cs="Verdana"/>
          <w:b/>
          <w:color w:val="000000"/>
          <w:sz w:val="19"/>
        </w:rPr>
        <w:t xml:space="preserve">Tilmelding: </w:t>
      </w: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  <w:r>
        <w:rPr>
          <w:rFonts w:eastAsia="Verdana" w:cs="Verdana"/>
          <w:color w:val="000000"/>
          <w:sz w:val="19"/>
        </w:rPr>
        <w:t xml:space="preserve">Tilmelding sendes i en mail til turneringslederen. </w:t>
      </w: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  <w:r>
        <w:rPr>
          <w:rFonts w:eastAsia="Verdana" w:cs="Verdana"/>
          <w:color w:val="000000"/>
          <w:sz w:val="19"/>
        </w:rPr>
        <w:t xml:space="preserve">Tilmeldingen skal indeholde følgende oplysninger: </w:t>
      </w: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  <w:r>
        <w:rPr>
          <w:rFonts w:eastAsia="Verdana" w:cs="Verdana"/>
          <w:color w:val="000000"/>
          <w:sz w:val="19"/>
        </w:rPr>
        <w:t xml:space="preserve">Foreningsnavn, Antal hold, Navn, telefonnummer og mailadresse på kontaktpersonen for hvert hold. </w:t>
      </w: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  <w:r>
        <w:rPr>
          <w:rFonts w:eastAsia="Verdana" w:cs="Verdana"/>
          <w:color w:val="000000"/>
          <w:sz w:val="19"/>
        </w:rPr>
        <w:t xml:space="preserve">Vær venlig at opstille oplysningerne så det er nemt at danne overblik. </w:t>
      </w:r>
    </w:p>
    <w:p w:rsidR="00873EFD" w:rsidRDefault="00873EFD" w:rsidP="00873EFD">
      <w:pPr>
        <w:spacing w:line="240" w:lineRule="auto"/>
        <w:rPr>
          <w:rFonts w:eastAsia="Verdana" w:cs="Verdana"/>
          <w:b/>
          <w:color w:val="000000"/>
          <w:sz w:val="19"/>
        </w:rPr>
      </w:pPr>
    </w:p>
    <w:p w:rsidR="00873EFD" w:rsidRDefault="00873EFD" w:rsidP="00873EFD">
      <w:pPr>
        <w:spacing w:line="240" w:lineRule="auto"/>
        <w:rPr>
          <w:rFonts w:eastAsia="Verdana" w:cs="Verdana"/>
          <w:b/>
          <w:color w:val="000000"/>
          <w:sz w:val="19"/>
        </w:rPr>
      </w:pPr>
    </w:p>
    <w:p w:rsidR="00873EFD" w:rsidRDefault="00873EFD" w:rsidP="00873EFD">
      <w:pPr>
        <w:spacing w:line="240" w:lineRule="auto"/>
        <w:rPr>
          <w:rFonts w:eastAsia="Verdana" w:cs="Verdana"/>
          <w:b/>
          <w:color w:val="000000"/>
          <w:sz w:val="19"/>
        </w:rPr>
      </w:pPr>
      <w:r>
        <w:rPr>
          <w:rFonts w:eastAsia="Verdana" w:cs="Verdana"/>
          <w:b/>
          <w:color w:val="000000"/>
          <w:sz w:val="19"/>
        </w:rPr>
        <w:t xml:space="preserve">Sidste frist for tilmelding af hold til Standardpistol: </w:t>
      </w:r>
      <w:r w:rsidR="00FD437A">
        <w:rPr>
          <w:rFonts w:eastAsia="Verdana" w:cs="Verdana"/>
          <w:b/>
          <w:color w:val="000000"/>
          <w:sz w:val="19"/>
        </w:rPr>
        <w:t>15</w:t>
      </w:r>
      <w:r>
        <w:rPr>
          <w:rFonts w:eastAsia="Verdana" w:cs="Verdana"/>
          <w:b/>
          <w:color w:val="000000"/>
          <w:sz w:val="19"/>
        </w:rPr>
        <w:t xml:space="preserve">/10-2018. </w:t>
      </w: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  <w:r>
        <w:rPr>
          <w:rFonts w:eastAsia="Verdana" w:cs="Verdana"/>
          <w:b/>
          <w:color w:val="000000"/>
          <w:sz w:val="19"/>
        </w:rPr>
        <w:t xml:space="preserve">Turneringsplan: </w:t>
      </w: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  <w:r>
        <w:rPr>
          <w:rFonts w:eastAsia="Verdana" w:cs="Verdana"/>
          <w:color w:val="000000"/>
          <w:sz w:val="19"/>
        </w:rPr>
        <w:t>Turneringsplanen</w:t>
      </w:r>
      <w:r w:rsidR="00FD437A">
        <w:rPr>
          <w:rFonts w:eastAsia="Verdana" w:cs="Verdana"/>
          <w:color w:val="000000"/>
          <w:sz w:val="19"/>
        </w:rPr>
        <w:t xml:space="preserve"> </w:t>
      </w:r>
      <w:r>
        <w:rPr>
          <w:rFonts w:eastAsia="Verdana" w:cs="Verdana"/>
          <w:color w:val="000000"/>
          <w:sz w:val="19"/>
        </w:rPr>
        <w:t>udsendes til kontaktpersoner senest d. 2</w:t>
      </w:r>
      <w:r w:rsidR="00FD437A">
        <w:rPr>
          <w:rFonts w:eastAsia="Verdana" w:cs="Verdana"/>
          <w:color w:val="000000"/>
          <w:sz w:val="19"/>
        </w:rPr>
        <w:t xml:space="preserve">2 </w:t>
      </w:r>
      <w:r>
        <w:rPr>
          <w:rFonts w:eastAsia="Verdana" w:cs="Verdana"/>
          <w:color w:val="000000"/>
          <w:sz w:val="19"/>
        </w:rPr>
        <w:t>/10-2017</w:t>
      </w: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  <w:r>
        <w:rPr>
          <w:rFonts w:eastAsia="Verdana" w:cs="Verdana"/>
          <w:color w:val="000000"/>
          <w:sz w:val="19"/>
        </w:rPr>
        <w:t>1. omgang skal indsendes senest. 18/11-2018</w:t>
      </w: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  <w:r>
        <w:rPr>
          <w:rFonts w:eastAsia="Verdana" w:cs="Verdana"/>
          <w:color w:val="000000"/>
          <w:sz w:val="19"/>
        </w:rPr>
        <w:t>2. omgang skal indsendes senest. 16/12-2018</w:t>
      </w: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  <w:r>
        <w:rPr>
          <w:rFonts w:eastAsia="Verdana" w:cs="Verdana"/>
          <w:color w:val="000000"/>
          <w:sz w:val="19"/>
        </w:rPr>
        <w:t>3. omgang skal indsendes senest. 27/01-2019</w:t>
      </w: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  <w:r>
        <w:rPr>
          <w:rFonts w:eastAsia="Verdana" w:cs="Verdana"/>
          <w:color w:val="000000"/>
          <w:sz w:val="19"/>
        </w:rPr>
        <w:t>4. omgang skal indsendes senest. 24/02-2019</w:t>
      </w: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</w:p>
    <w:p w:rsidR="00873EFD" w:rsidRDefault="00873EFD" w:rsidP="00873EFD">
      <w:pPr>
        <w:spacing w:line="240" w:lineRule="auto"/>
        <w:rPr>
          <w:rFonts w:eastAsia="Verdana" w:cs="Verdana"/>
          <w:b/>
          <w:color w:val="000000"/>
          <w:sz w:val="19"/>
        </w:rPr>
      </w:pPr>
    </w:p>
    <w:p w:rsidR="00873EFD" w:rsidRDefault="00873EFD" w:rsidP="00873EFD">
      <w:pPr>
        <w:spacing w:line="240" w:lineRule="auto"/>
        <w:rPr>
          <w:rFonts w:eastAsia="Verdana" w:cs="Verdana"/>
          <w:b/>
          <w:color w:val="000000"/>
          <w:sz w:val="19"/>
        </w:rPr>
      </w:pP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  <w:r>
        <w:rPr>
          <w:rFonts w:eastAsia="Verdana" w:cs="Verdana"/>
          <w:b/>
          <w:color w:val="000000"/>
          <w:sz w:val="19"/>
        </w:rPr>
        <w:t xml:space="preserve">Turneringsleder: Jan Hejgaard Andersen </w:t>
      </w: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  <w:proofErr w:type="spellStart"/>
      <w:r>
        <w:rPr>
          <w:rFonts w:eastAsia="Verdana" w:cs="Verdana"/>
          <w:color w:val="000000"/>
          <w:sz w:val="19"/>
        </w:rPr>
        <w:t>Tlf</w:t>
      </w:r>
      <w:proofErr w:type="spellEnd"/>
      <w:r>
        <w:rPr>
          <w:rFonts w:eastAsia="Verdana" w:cs="Verdana"/>
          <w:color w:val="000000"/>
          <w:sz w:val="19"/>
        </w:rPr>
        <w:t xml:space="preserve">: 2849 1157 </w:t>
      </w:r>
    </w:p>
    <w:p w:rsidR="00873EFD" w:rsidRPr="001C6443" w:rsidRDefault="00BA356F" w:rsidP="00873EFD">
      <w:pPr>
        <w:spacing w:line="240" w:lineRule="auto"/>
        <w:rPr>
          <w:rFonts w:eastAsia="Verdana" w:cs="Verdana"/>
          <w:color w:val="000000"/>
        </w:rPr>
      </w:pPr>
      <w:hyperlink r:id="rId15" w:tgtFrame="_blank" w:history="1">
        <w:r w:rsidR="00873EFD" w:rsidRPr="001C6443">
          <w:rPr>
            <w:rStyle w:val="Hyperlink"/>
            <w:rFonts w:ascii="Helvetica" w:hAnsi="Helvetica" w:cs="Helvetica"/>
            <w:color w:val="2962FF"/>
            <w:shd w:val="clear" w:color="auto" w:fill="FFFFFF"/>
          </w:rPr>
          <w:t>pistolturnering@gmail.com</w:t>
        </w:r>
      </w:hyperlink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  <w:r>
        <w:rPr>
          <w:rFonts w:eastAsia="Verdana" w:cs="Verdana"/>
          <w:color w:val="000000"/>
          <w:sz w:val="19"/>
        </w:rPr>
        <w:t xml:space="preserve">Med venlig hilsen </w:t>
      </w:r>
    </w:p>
    <w:p w:rsidR="00873EFD" w:rsidRDefault="00873EFD" w:rsidP="00873EFD">
      <w:pPr>
        <w:spacing w:line="240" w:lineRule="auto"/>
        <w:rPr>
          <w:rFonts w:eastAsia="Verdana" w:cs="Verdana"/>
          <w:color w:val="000000"/>
          <w:sz w:val="19"/>
        </w:rPr>
      </w:pPr>
      <w:r>
        <w:rPr>
          <w:rFonts w:eastAsia="Verdana" w:cs="Verdana"/>
          <w:color w:val="000000"/>
          <w:sz w:val="19"/>
        </w:rPr>
        <w:t>Pistoludvalget i DGI-Nordjylland</w:t>
      </w:r>
    </w:p>
    <w:p w:rsidR="001D32D8" w:rsidRPr="00894EDA" w:rsidRDefault="001D32D8" w:rsidP="008525A0"/>
    <w:sectPr w:rsidR="001D32D8" w:rsidRPr="00894EDA" w:rsidSect="00BC4506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268" w:right="1673" w:bottom="1843" w:left="1134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56F" w:rsidRDefault="00BA356F" w:rsidP="009E4B94">
      <w:pPr>
        <w:spacing w:line="240" w:lineRule="auto"/>
      </w:pPr>
      <w:r>
        <w:separator/>
      </w:r>
    </w:p>
  </w:endnote>
  <w:endnote w:type="continuationSeparator" w:id="0">
    <w:p w:rsidR="00BA356F" w:rsidRDefault="00BA356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83" w:rsidRPr="00681D83" w:rsidRDefault="00F331F3">
    <w:pPr>
      <w:pStyle w:val="Sidefod"/>
    </w:pPr>
    <w:r>
      <w:rPr>
        <w:rStyle w:val="Sidetal"/>
      </w:rPr>
      <w:t>Sid</w:t>
    </w:r>
    <w:r w:rsidRPr="00094ABD">
      <w:rPr>
        <w:rStyle w:val="Sidetal"/>
      </w:rPr>
      <w:t xml:space="preserve">e </w:t>
    </w:r>
    <w:r w:rsidR="00773508"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="00773508" w:rsidRPr="00094ABD">
      <w:rPr>
        <w:rStyle w:val="Sidetal"/>
      </w:rPr>
      <w:fldChar w:fldCharType="separate"/>
    </w:r>
    <w:r w:rsidR="00425ED3">
      <w:rPr>
        <w:rStyle w:val="Sidetal"/>
        <w:noProof/>
      </w:rPr>
      <w:t>2</w:t>
    </w:r>
    <w:r w:rsidR="00773508" w:rsidRPr="00094ABD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84C" w:rsidRDefault="00B64D6B" w:rsidP="00F331F3">
    <w:pPr>
      <w:pStyle w:val="Template-Adresse"/>
    </w:pPr>
    <w:r w:rsidRPr="0000126D">
      <w:rPr>
        <w:b/>
        <w:sz w:val="14"/>
        <w:szCs w:val="14"/>
      </w:rPr>
      <w:t>DGI NORDJYLLAND</w:t>
    </w:r>
    <w:r w:rsidR="000D1B5A">
      <w:rPr>
        <w:b/>
        <w:sz w:val="14"/>
        <w:szCs w:val="14"/>
      </w:rPr>
      <w:t xml:space="preserve"> SKYDNING</w:t>
    </w:r>
    <w:r w:rsidRPr="0000126D">
      <w:rPr>
        <w:sz w:val="14"/>
        <w:szCs w:val="14"/>
      </w:rPr>
      <w:t xml:space="preserve"> | Teglgårds Plads 1 niv. 9</w:t>
    </w:r>
    <w:r w:rsidR="000D1B5A">
      <w:rPr>
        <w:sz w:val="14"/>
        <w:szCs w:val="14"/>
      </w:rPr>
      <w:t xml:space="preserve"> | 9000 Aalborg | Tlf. 7940 4176</w:t>
    </w:r>
    <w:r w:rsidRPr="0000126D">
      <w:rPr>
        <w:sz w:val="14"/>
        <w:szCs w:val="14"/>
      </w:rPr>
      <w:t xml:space="preserve"> | CVR: 2211 6215 | www.dgi.dk</w:t>
    </w:r>
    <w:r>
      <w:rPr>
        <w:sz w:val="14"/>
        <w:szCs w:val="14"/>
      </w:rPr>
      <w:t>/nordjylland</w:t>
    </w:r>
    <w:r w:rsidR="00FF2A2C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56F" w:rsidRDefault="00BA356F" w:rsidP="009E4B94">
      <w:pPr>
        <w:spacing w:line="240" w:lineRule="auto"/>
      </w:pPr>
      <w:r>
        <w:separator/>
      </w:r>
    </w:p>
  </w:footnote>
  <w:footnote w:type="continuationSeparator" w:id="0">
    <w:p w:rsidR="00BA356F" w:rsidRDefault="00BA356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AEA" w:rsidRPr="004D42F2" w:rsidRDefault="004D42F2" w:rsidP="004D42F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3" name="Picture 3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3EFD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35" cy="5397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68035" cy="5397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DCECB" id="Rectangle 2" o:spid="_x0000_s1026" style="position:absolute;margin-left:410.85pt;margin-top:0;width:462.05pt;height:42.5pt;z-index:2516797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" fillcolor="#3787c8 [3204]" stroked="f" strokeweight="2pt">
              <v:fill color2="#c1d9ee [1012]" rotate="t" angle="90" colors="0 #3787c8;32113f #91bde1;1 #f5f8fd" focus="100%" type="gradient"/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A2C" w:rsidRDefault="00011CB8" w:rsidP="00FF2A2C">
    <w:pPr>
      <w:pStyle w:val="Sidehoved"/>
      <w:ind w:left="-1560"/>
    </w:pPr>
    <w:r>
      <w:rPr>
        <w:noProof/>
        <w:lang w:eastAsia="da-DK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page">
            <wp:posOffset>1685735</wp:posOffset>
          </wp:positionH>
          <wp:positionV relativeFrom="page">
            <wp:posOffset>0</wp:posOffset>
          </wp:positionV>
          <wp:extent cx="5957570" cy="543560"/>
          <wp:effectExtent l="0" t="0" r="5080" b="8890"/>
          <wp:wrapNone/>
          <wp:docPr id="1" name="Picture 1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F2A2C" w:rsidRDefault="00011CB8" w:rsidP="00FF2A2C">
    <w:pPr>
      <w:pStyle w:val="Sidehoved"/>
      <w:ind w:left="-1560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723710</wp:posOffset>
          </wp:positionH>
          <wp:positionV relativeFrom="page">
            <wp:posOffset>537210</wp:posOffset>
          </wp:positionV>
          <wp:extent cx="971550" cy="5397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F2A2C" w:rsidRDefault="00FF2A2C" w:rsidP="00FF2A2C">
    <w:pPr>
      <w:pStyle w:val="Sidehoved"/>
      <w:tabs>
        <w:tab w:val="left" w:pos="-1560"/>
      </w:tabs>
      <w:ind w:left="-1560"/>
    </w:pPr>
  </w:p>
  <w:p w:rsidR="00FF2A2C" w:rsidRDefault="00FF2A2C" w:rsidP="00FF2A2C">
    <w:pPr>
      <w:pStyle w:val="Sidehoved"/>
      <w:ind w:left="-1560"/>
    </w:pPr>
  </w:p>
  <w:p w:rsidR="00FF2A2C" w:rsidRDefault="00FF2A2C" w:rsidP="00FF2A2C">
    <w:pPr>
      <w:pStyle w:val="Sidehoved"/>
      <w:ind w:left="-1560"/>
    </w:pPr>
  </w:p>
  <w:p w:rsidR="00FF2A2C" w:rsidRDefault="00FF2A2C" w:rsidP="00FF2A2C">
    <w:pPr>
      <w:pStyle w:val="Sidehoved"/>
      <w:ind w:left="-1560"/>
    </w:pPr>
  </w:p>
  <w:p w:rsidR="00FF2A2C" w:rsidRDefault="00FF2A2C" w:rsidP="00FF2A2C">
    <w:pPr>
      <w:pStyle w:val="Sidehoved"/>
      <w:ind w:left="-1560"/>
    </w:pPr>
  </w:p>
  <w:p w:rsidR="00F331F3" w:rsidRDefault="00873EFD" w:rsidP="00FF2A2C">
    <w:pPr>
      <w:pStyle w:val="Sidehoved"/>
      <w:ind w:left="-156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35" cy="539750"/>
              <wp:effectExtent l="0" t="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68035" cy="5397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EEF5E7" id="Rectangle 9" o:spid="_x0000_s1026" style="position:absolute;margin-left:410.85pt;margin-top:0;width:462.05pt;height:42.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" fillcolor="#3787c8 [3204]" stroked="f" strokeweight="2pt">
              <v:fill color2="#c1d9ee [1012]" rotate="t" angle="90" colors="0 #3787c8;32113f #91bde1;1 #f5f8fd" focus="100%" type="gradient"/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213A2294"/>
    <w:lvl w:ilvl="0">
      <w:numFmt w:val="bullet"/>
      <w:lvlText w:val="*"/>
      <w:lvlJc w:val="left"/>
    </w:lvl>
  </w:abstractNum>
  <w:abstractNum w:abstractNumId="10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FA622D38"/>
    <w:lvl w:ilvl="0">
      <w:start w:val="1"/>
      <w:numFmt w:val="bullet"/>
      <w:pStyle w:val="Opstilling-punkttegn"/>
      <w:lvlText w:val=""/>
      <w:lvlJc w:val="left"/>
      <w:pPr>
        <w:ind w:left="181" w:hanging="181"/>
      </w:pPr>
      <w:rPr>
        <w:rFonts w:ascii="Wingdings" w:hAnsi="Wingdings" w:hint="default"/>
        <w:color w:val="3787C8" w:themeColor="accent1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3787C8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4"/>
    <w:rsid w:val="00004865"/>
    <w:rsid w:val="00011CB8"/>
    <w:rsid w:val="000419E0"/>
    <w:rsid w:val="00077829"/>
    <w:rsid w:val="00094ABD"/>
    <w:rsid w:val="000B1F28"/>
    <w:rsid w:val="000D1B5A"/>
    <w:rsid w:val="000E7AA5"/>
    <w:rsid w:val="0013244F"/>
    <w:rsid w:val="001402D3"/>
    <w:rsid w:val="00140C8C"/>
    <w:rsid w:val="00160952"/>
    <w:rsid w:val="00182651"/>
    <w:rsid w:val="001D25FA"/>
    <w:rsid w:val="001D32D8"/>
    <w:rsid w:val="002159FC"/>
    <w:rsid w:val="00241151"/>
    <w:rsid w:val="00244D70"/>
    <w:rsid w:val="00255C64"/>
    <w:rsid w:val="00262B8B"/>
    <w:rsid w:val="002904E9"/>
    <w:rsid w:val="00293D49"/>
    <w:rsid w:val="002E74A4"/>
    <w:rsid w:val="002F5AEA"/>
    <w:rsid w:val="00353011"/>
    <w:rsid w:val="003B35B0"/>
    <w:rsid w:val="003B4D7B"/>
    <w:rsid w:val="003B7A5D"/>
    <w:rsid w:val="003C3F30"/>
    <w:rsid w:val="003C4F9F"/>
    <w:rsid w:val="003C60F1"/>
    <w:rsid w:val="003D3F92"/>
    <w:rsid w:val="003E5F55"/>
    <w:rsid w:val="00424709"/>
    <w:rsid w:val="00425ED3"/>
    <w:rsid w:val="004B2926"/>
    <w:rsid w:val="004C01B2"/>
    <w:rsid w:val="004D42F2"/>
    <w:rsid w:val="004D46B6"/>
    <w:rsid w:val="00506285"/>
    <w:rsid w:val="0055493E"/>
    <w:rsid w:val="0056438A"/>
    <w:rsid w:val="005A28D4"/>
    <w:rsid w:val="005B3735"/>
    <w:rsid w:val="005C5F97"/>
    <w:rsid w:val="005E392E"/>
    <w:rsid w:val="005F1580"/>
    <w:rsid w:val="005F1E3D"/>
    <w:rsid w:val="005F3ED8"/>
    <w:rsid w:val="0065484C"/>
    <w:rsid w:val="00655B49"/>
    <w:rsid w:val="00681D83"/>
    <w:rsid w:val="00685DE6"/>
    <w:rsid w:val="006900C2"/>
    <w:rsid w:val="006A5235"/>
    <w:rsid w:val="006B30A9"/>
    <w:rsid w:val="006C2CC1"/>
    <w:rsid w:val="006C4CA7"/>
    <w:rsid w:val="006D1847"/>
    <w:rsid w:val="0070267E"/>
    <w:rsid w:val="00706E32"/>
    <w:rsid w:val="007377E5"/>
    <w:rsid w:val="0074296E"/>
    <w:rsid w:val="007546AF"/>
    <w:rsid w:val="00757444"/>
    <w:rsid w:val="0076306D"/>
    <w:rsid w:val="00765934"/>
    <w:rsid w:val="00773508"/>
    <w:rsid w:val="007822A9"/>
    <w:rsid w:val="007E373C"/>
    <w:rsid w:val="007E704A"/>
    <w:rsid w:val="008525A0"/>
    <w:rsid w:val="00866F76"/>
    <w:rsid w:val="00873EFD"/>
    <w:rsid w:val="00890799"/>
    <w:rsid w:val="00892D08"/>
    <w:rsid w:val="00893791"/>
    <w:rsid w:val="00894EDA"/>
    <w:rsid w:val="008B5364"/>
    <w:rsid w:val="008E5A6D"/>
    <w:rsid w:val="008F32DF"/>
    <w:rsid w:val="008F4D20"/>
    <w:rsid w:val="009225F6"/>
    <w:rsid w:val="00934690"/>
    <w:rsid w:val="00951B25"/>
    <w:rsid w:val="00983B74"/>
    <w:rsid w:val="00990263"/>
    <w:rsid w:val="009A4CCC"/>
    <w:rsid w:val="009E4B94"/>
    <w:rsid w:val="00A26707"/>
    <w:rsid w:val="00AC28EA"/>
    <w:rsid w:val="00AF1D02"/>
    <w:rsid w:val="00B00D92"/>
    <w:rsid w:val="00B32CBC"/>
    <w:rsid w:val="00B45561"/>
    <w:rsid w:val="00B64D6B"/>
    <w:rsid w:val="00B712EC"/>
    <w:rsid w:val="00B81265"/>
    <w:rsid w:val="00B83DCD"/>
    <w:rsid w:val="00BA356F"/>
    <w:rsid w:val="00BC4506"/>
    <w:rsid w:val="00BE2D73"/>
    <w:rsid w:val="00C2188C"/>
    <w:rsid w:val="00C2406A"/>
    <w:rsid w:val="00CB7B0C"/>
    <w:rsid w:val="00CC6322"/>
    <w:rsid w:val="00CD2616"/>
    <w:rsid w:val="00D34653"/>
    <w:rsid w:val="00D847FC"/>
    <w:rsid w:val="00D96141"/>
    <w:rsid w:val="00DB31AF"/>
    <w:rsid w:val="00DE0468"/>
    <w:rsid w:val="00DE0A00"/>
    <w:rsid w:val="00DE2B28"/>
    <w:rsid w:val="00DF294C"/>
    <w:rsid w:val="00E13E89"/>
    <w:rsid w:val="00E42482"/>
    <w:rsid w:val="00E52B15"/>
    <w:rsid w:val="00F331F3"/>
    <w:rsid w:val="00FC55B0"/>
    <w:rsid w:val="00FC7A59"/>
    <w:rsid w:val="00FD437A"/>
    <w:rsid w:val="00FE2C9C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78F54"/>
  <w15:docId w15:val="{E6C94E03-D52D-46EB-893D-1E56200F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A59"/>
  </w:style>
  <w:style w:type="paragraph" w:styleId="Overskrift1">
    <w:name w:val="heading 1"/>
    <w:basedOn w:val="Normal"/>
    <w:next w:val="Normal"/>
    <w:link w:val="Overskrift1Tegn"/>
    <w:uiPriority w:val="1"/>
    <w:qFormat/>
    <w:rsid w:val="00160952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60952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b/>
      <w:iCs/>
      <w:color w:val="3787C8" w:themeColor="accent1"/>
      <w:sz w:val="20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3787C8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  <w:rPr>
      <w:sz w:val="18"/>
    </w:rPr>
  </w:style>
  <w:style w:type="character" w:styleId="Hyperlink">
    <w:name w:val="Hyperlink"/>
    <w:basedOn w:val="Standardskrifttypeiafsnit"/>
    <w:uiPriority w:val="21"/>
    <w:semiHidden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3787C8" w:themeFill="accent1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D7E6F4" w:themeFill="accent1" w:themeFillTint="33"/>
      </w:tcPr>
    </w:tblStylePr>
  </w:style>
  <w:style w:type="character" w:styleId="BesgtLink">
    <w:name w:val="FollowedHyperlink"/>
    <w:basedOn w:val="Standardskrifttypeiafsnit"/>
    <w:uiPriority w:val="21"/>
    <w:semiHidden/>
    <w:rsid w:val="00866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istolturnering@gmail.com" TargetMode="Externa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4. DGI Blå">
      <a:dk1>
        <a:sysClr val="windowText" lastClr="000000"/>
      </a:dk1>
      <a:lt1>
        <a:sysClr val="window" lastClr="FFFFFF"/>
      </a:lt1>
      <a:dk2>
        <a:srgbClr val="783C82"/>
      </a:dk2>
      <a:lt2>
        <a:srgbClr val="FFE600"/>
      </a:lt2>
      <a:accent1>
        <a:srgbClr val="3787C8"/>
      </a:accent1>
      <a:accent2>
        <a:srgbClr val="000000"/>
      </a:accent2>
      <a:accent3>
        <a:srgbClr val="73BEC3"/>
      </a:accent3>
      <a:accent4>
        <a:srgbClr val="D24119"/>
      </a:accent4>
      <a:accent5>
        <a:srgbClr val="64AF64"/>
      </a:accent5>
      <a:accent6>
        <a:srgbClr val="D228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3800835cde46c5953235e710445cf8 xmlns="95bacc11-7eeb-41c0-9730-a63089a941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DGI Nordjylland</TermName>
          <TermId xmlns="http://schemas.microsoft.com/office/infopath/2007/PartnerControls">41a6c018-4650-4cb8-8881-1ab0b6d9af50</TermId>
        </TermInfo>
      </Terms>
    </f13800835cde46c5953235e710445cf8>
    <n06dbf8a90b449749e980664514b727e xmlns="95bacc11-7eeb-41c0-9730-a63089a941a0">
      <Terms xmlns="http://schemas.microsoft.com/office/infopath/2007/PartnerControls"/>
    </n06dbf8a90b449749e980664514b727e>
    <DGIExpirationDate xmlns="95bacc11-7eeb-41c0-9730-a63089a941a0" xsi:nil="true"/>
    <be96585c87754cfb99855c6716000fea xmlns="95bacc11-7eeb-41c0-9730-a63089a941a0">
      <Terms xmlns="http://schemas.microsoft.com/office/infopath/2007/PartnerControls"/>
    </be96585c87754cfb99855c6716000fea>
    <TaxCatchAll xmlns="95bacc11-7eeb-41c0-9730-a63089a941a0">
      <Value>27</Value>
      <Value>507</Value>
    </TaxCatchAll>
    <DGIPublicDocument xmlns="2e02298b-eebf-45b1-8a16-1b0e2e3d7bcb">false</DGIPublicDocument>
    <TaxKeywordTaxHTField xmlns="95bacc11-7eeb-41c0-9730-a63089a941a0">
      <Terms xmlns="http://schemas.microsoft.com/office/infopath/2007/PartnerControls"/>
    </TaxKeywordTaxHTField>
    <a30b47dfce084917b1a46b754eb13bc7 xmlns="95bacc11-7eeb-41c0-9730-a63089a941a0">
      <Terms xmlns="http://schemas.microsoft.com/office/infopath/2007/PartnerControls"/>
    </a30b47dfce084917b1a46b754eb13bc7>
    <k1d3ee6935b74e91b6066f4d65ff43d5 xmlns="95bacc11-7eeb-41c0-9730-a63089a941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0100000</TermName>
          <TermId xmlns="http://schemas.microsoft.com/office/infopath/2007/PartnerControls">5bc45796-2a2e-4dda-a26f-9634ef97a443</TermId>
        </TermInfo>
      </Terms>
    </k1d3ee6935b74e91b6066f4d65ff43d5>
    <DGIContributorsLoginNames xmlns="http://schemas.microsoft.com/sharepoint">|DGI\01karina|DGI\01svend|DGI\01inger|DGI\01linette|DGI\01janni|DGI\01peter|DGI\01lone|DGI\01claus|DGI\01lars|DGI\01rune|DGI\01maria|DGI\01simon|DGI\01jette|DGI\01ce|DGI\01mikkel|DGI\01helle|DGI\01jesper|DGI\01birthe|DGI\01heidi|DGI\01bo|DGI\01anders|DGI\01andersw|DGI\01simono|DGI\01christian|DGI\01kim|DGI\01rene|</DGIContributorsLoginNames>
    <_dlc_DocId xmlns="95bacc11-7eeb-41c0-9730-a63089a941a0">GRUPPERUM-125-807</_dlc_DocId>
    <_dlc_DocIdUrl xmlns="95bacc11-7eeb-41c0-9730-a63089a941a0">
      <Url>https://mimer.dgi.dk/grupperum/DGI Nordjylland/_layouts/DocIdRedir.aspx?ID=GRUPPERUM-125-807</Url>
      <Description>GRUPPERUM-125-807</Description>
    </_dlc_DocIdUrl>
  </documentManagement>
</p:properties>
</file>

<file path=customXml/item3.xml><?xml version="1.0" encoding="utf-8"?>
<?mso-contentType ?>
<p:Policy xmlns:p="office.server.policy" id="" local="true">
  <p:Name>Word dokument</p:Name>
  <p:Description/>
  <p:Statement/>
  <p:PolicyItems>
    <p:PolicyItem featureId="DGI.SharePoint.Dashboard.PolicyFeatures.LoginNames" staticId="0x0101005A8C4930FCC8674C98C964DC9D976ED501" UniqueId="c6bfa988-b2a7-424e-9f14-c792d7ca218b">
      <p:Name>Brugernavne</p:Name>
      <p:Description>Brugernavne</p:Description>
      <p:CustomData/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kument" ma:contentTypeID="0x0101005A8C4930FCC8674C98C964DC9D976ED50100E0026879073B95428DE93FEE0B9FB21F" ma:contentTypeVersion="60" ma:contentTypeDescription="Opret et nyt dokument." ma:contentTypeScope="" ma:versionID="12cd1ae7dff760def1bfda196d20cfe7">
  <xsd:schema xmlns:xsd="http://www.w3.org/2001/XMLSchema" xmlns:xs="http://www.w3.org/2001/XMLSchema" xmlns:p="http://schemas.microsoft.com/office/2006/metadata/properties" xmlns:ns1="http://schemas.microsoft.com/sharepoint/v3" xmlns:ns2="95bacc11-7eeb-41c0-9730-a63089a941a0" xmlns:ns3="http://schemas.microsoft.com/sharepoint" xmlns:ns4="2e02298b-eebf-45b1-8a16-1b0e2e3d7bcb" targetNamespace="http://schemas.microsoft.com/office/2006/metadata/properties" ma:root="true" ma:fieldsID="5f5308de0eeb165ff8d181ee454acd28" ns1:_="" ns2:_="" ns3:_="" ns4:_="">
    <xsd:import namespace="http://schemas.microsoft.com/sharepoint/v3"/>
    <xsd:import namespace="95bacc11-7eeb-41c0-9730-a63089a941a0"/>
    <xsd:import namespace="http://schemas.microsoft.com/sharepoint"/>
    <xsd:import namespace="2e02298b-eebf-45b1-8a16-1b0e2e3d7bcb"/>
    <xsd:element name="properties">
      <xsd:complexType>
        <xsd:sequence>
          <xsd:element name="documentManagement">
            <xsd:complexType>
              <xsd:all>
                <xsd:element ref="ns2:DGIExpirationDate" minOccurs="0"/>
                <xsd:element ref="ns2:f13800835cde46c5953235e710445cf8" minOccurs="0"/>
                <xsd:element ref="ns2:TaxCatchAll" minOccurs="0"/>
                <xsd:element ref="ns2:TaxCatchAllLabel" minOccurs="0"/>
                <xsd:element ref="ns2:a30b47dfce084917b1a46b754eb13bc7" minOccurs="0"/>
                <xsd:element ref="ns2:TaxKeywordTaxHTField" minOccurs="0"/>
                <xsd:element ref="ns3:DGIContributorsLoginNames" minOccurs="0"/>
                <xsd:element ref="ns1:_dlc_Exempt" minOccurs="0"/>
                <xsd:element ref="ns2:WebLogoUrl" minOccurs="0"/>
                <xsd:element ref="ns2:WebLogoDescription" minOccurs="0"/>
                <xsd:element ref="ns3:DGIContributors" minOccurs="0"/>
                <xsd:element ref="ns2:be96585c87754cfb99855c6716000fea" minOccurs="0"/>
                <xsd:element ref="ns2:n06dbf8a90b449749e980664514b727e" minOccurs="0"/>
                <xsd:element ref="ns2:k1d3ee6935b74e91b6066f4d65ff43d5" minOccurs="0"/>
                <xsd:element ref="ns4:DGIPublicDocum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cc11-7eeb-41c0-9730-a63089a941a0" elementFormDefault="qualified">
    <xsd:import namespace="http://schemas.microsoft.com/office/2006/documentManagement/types"/>
    <xsd:import namespace="http://schemas.microsoft.com/office/infopath/2007/PartnerControls"/>
    <xsd:element name="DGIExpirationDate" ma:index="8" nillable="true" ma:displayName="Udløbsdato" ma:format="DateOnly" ma:internalName="DGIExpirationDate" ma:showField="Term1033">
      <xsd:simpleType>
        <xsd:restriction base="dms:DateTime"/>
      </xsd:simpleType>
    </xsd:element>
    <xsd:element name="f13800835cde46c5953235e710445cf8" ma:index="9" nillable="true" ma:taxonomy="true" ma:internalName="f13800835cde46c5953235e710445cf8" ma:taxonomyFieldName="DGIAdministrationCenter" ma:displayName="Administrationscenter" ma:default="" ma:fieldId="{f1380083-5cde-46c5-9532-35e710445cf8}" ma:taxonomyMulti="true" ma:sspId="2ab425e8-b378-4fec-b40b-f09f6c3c7ed8" ma:termSetId="f0df196a-62fc-473d-85af-e1c4e820d3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87946e2-52ac-44ab-8413-45f1b217870b}" ma:internalName="TaxCatchAll" ma:showField="CatchAllData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987946e2-52ac-44ab-8413-45f1b217870b}" ma:internalName="TaxCatchAllLabel" ma:readOnly="true" ma:showField="CatchAllDataLabel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0b47dfce084917b1a46b754eb13bc7" ma:index="13" nillable="true" ma:taxonomy="true" ma:internalName="a30b47dfce084917b1a46b754eb13bc7" ma:taxonomyFieldName="DGIActivity" ma:displayName="Aktivitet" ma:default="" ma:fieldId="{a30b47df-ce08-4917-b1a4-6b754eb13bc7}" ma:taxonomyMulti="true" ma:sspId="2ab425e8-b378-4fec-b40b-f09f6c3c7ed8" ma:termSetId="c28817d1-4275-41b2-b6eb-8bec299e9d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Virksomhedsnøgleord" ma:fieldId="{23f27201-bee3-471e-b2e7-b64fd8b7ca38}" ma:taxonomyMulti="true" ma:sspId="2ab425e8-b378-4fec-b40b-f09f6c3c7ed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WebLogoUrl" ma:index="19" nillable="true" ma:displayName="Logo Url" ma:default="" ma:internalName="WebLogoUrl" ma:readOnly="true">
      <xsd:simpleType>
        <xsd:restriction base="dms:Text"/>
      </xsd:simpleType>
    </xsd:element>
    <xsd:element name="WebLogoDescription" ma:index="20" nillable="true" ma:displayName="Logo Description" ma:default="" ma:internalName="WebLogoDescription" ma:readOnly="true">
      <xsd:simpleType>
        <xsd:restriction base="dms:Text"/>
      </xsd:simpleType>
    </xsd:element>
    <xsd:element name="be96585c87754cfb99855c6716000fea" ma:index="22" nillable="true" ma:taxonomy="true" ma:internalName="be96585c87754cfb99855c6716000fea" ma:taxonomyFieldName="DGIEventNumbers" ma:displayName="Arrangementsnumre" ma:default="" ma:fieldId="{be96585c-8775-4cfb-9985-5c6716000fea}" ma:taxonomyMulti="true" ma:sspId="2ab425e8-b378-4fec-b40b-f09f6c3c7ed8" ma:termSetId="166b8f62-689f-47a5-b261-74df55a0f91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06dbf8a90b449749e980664514b727e" ma:index="24" nillable="true" ma:taxonomy="true" ma:internalName="n06dbf8a90b449749e980664514b727e" ma:taxonomyFieldName="DGIRelatedGroupNumbers" ma:displayName="Relaterede gruppenumre" ma:default="" ma:fieldId="{706dbf8a-90b4-4974-9e98-0664514b727e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1d3ee6935b74e91b6066f4d65ff43d5" ma:index="26" nillable="true" ma:taxonomy="true" ma:internalName="k1d3ee6935b74e91b6066f4d65ff43d5" ma:taxonomyFieldName="DGIGroupNumberTags" ma:displayName="Gruppenummer" ma:readOnly="true" ma:default="507;#0100000|5bc45796-2a2e-4dda-a26f-9634ef97a443" ma:fieldId="{41d3ee69-35b7-4e91-b606-6f4d65ff43d5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9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30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" elementFormDefault="qualified">
    <xsd:import namespace="http://schemas.microsoft.com/office/2006/documentManagement/types"/>
    <xsd:import namespace="http://schemas.microsoft.com/office/infopath/2007/PartnerControls"/>
    <xsd:element name="DGIContributorsLoginNames" ma:index="17" nillable="true" ma:displayName="Bidragydere brugernavne" ma:hidden="true" ma:internalName="DGIContributorsLoginNames" ma:readOnly="true">
      <xsd:simpleType>
        <xsd:restriction base="dms:Note"/>
      </xsd:simpleType>
    </xsd:element>
    <xsd:element name="DGIContributors" ma:index="21" nillable="true" ma:displayName="Bidragydere" ma:default="192;#Karina Jakobsen;#193;#Svend Lindahl Nielsen;#194;#Inger Møller Nielsen;#195;#Linette Troelsen;#196;#Janni Jensen;#197;#Peter Otto Thomsen;#198;#Lone Pedersen;#199;#Claus Højen;#200;#Lars K. Nielsen;#201;#Rune B. Andersen;#202;#Maria Kalstrup;#203;#Simon Aagaard;#204;#Jette Grønhøj;#205;#Christian Engen;#208;#Mikkel Lybæch;#514;#Helle Glyø;#437;#Jesper Kristiansen;#486;#Birthe Bach;#1606;#Heidi Frederiksen;#1671;#Bo Birk;#1977;#Anders Krogh Madsen;#1978;#Anders Wendel-Hansen;#1979;#Simon Olesen;#1980;#Christian Jakobsen;#2012;#Kim Fonager;#2021;#Rene Melvad Jørgensen" ma:internalName="DGIContributo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2298b-eebf-45b1-8a16-1b0e2e3d7bcb" elementFormDefault="qualified">
    <xsd:import namespace="http://schemas.microsoft.com/office/2006/documentManagement/types"/>
    <xsd:import namespace="http://schemas.microsoft.com/office/infopath/2007/PartnerControls"/>
    <xsd:element name="DGIPublicDocument" ma:index="28" nillable="true" ma:displayName="Publicer til internet" ma:default="0" ma:internalName="DGIPublicDocument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2ab425e8-b378-4fec-b40b-f09f6c3c7ed8" ContentTypeId="0x0101005A8C4930FCC8674C98C964DC9D976ED501" PreviousValue="false"/>
</file>

<file path=customXml/item7.xml><?xml version="1.0" encoding="utf-8"?>
<?mso-contentType ?>
<spe:Receivers xmlns:spe="http://schemas.microsoft.com/sharepoint/events"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2105-C822-4A96-9C76-90468826028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23FACB9-A5EC-4A3C-AA0A-3E987F5A4DAE}">
  <ds:schemaRefs>
    <ds:schemaRef ds:uri="http://schemas.microsoft.com/office/2006/metadata/properties"/>
    <ds:schemaRef ds:uri="http://schemas.microsoft.com/office/infopath/2007/PartnerControls"/>
    <ds:schemaRef ds:uri="95bacc11-7eeb-41c0-9730-a63089a941a0"/>
    <ds:schemaRef ds:uri="2e02298b-eebf-45b1-8a16-1b0e2e3d7bcb"/>
    <ds:schemaRef ds:uri="http://schemas.microsoft.com/sharepoint"/>
  </ds:schemaRefs>
</ds:datastoreItem>
</file>

<file path=customXml/itemProps3.xml><?xml version="1.0" encoding="utf-8"?>
<ds:datastoreItem xmlns:ds="http://schemas.openxmlformats.org/officeDocument/2006/customXml" ds:itemID="{98118CAD-3C12-4FB0-A078-1C936317E159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A13B4F5-9808-47C2-B0B7-2EE6C00DCA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2140BB-C270-4CFF-9C54-A00DE5F56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bacc11-7eeb-41c0-9730-a63089a941a0"/>
    <ds:schemaRef ds:uri="http://schemas.microsoft.com/sharepoint"/>
    <ds:schemaRef ds:uri="2e02298b-eebf-45b1-8a16-1b0e2e3d7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097F15D-3ED1-4EDF-9A05-F561CE523BB5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497A3230-CA4E-4D35-9417-F4796F47F8C8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E7254829-C822-4B90-9174-E198BA36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Brevskabelon Nyt logo DGI Nordjylland</vt:lpstr>
      <vt:lpstr>Brev</vt:lpstr>
    </vt:vector>
  </TitlesOfParts>
  <Company>DGI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 Nyt logo DGI Nordjylland</dc:title>
  <dc:creator>DGI</dc:creator>
  <cp:lastModifiedBy>jan andersen</cp:lastModifiedBy>
  <cp:revision>4</cp:revision>
  <cp:lastPrinted>2015-06-02T09:58:00Z</cp:lastPrinted>
  <dcterms:created xsi:type="dcterms:W3CDTF">2018-09-02T16:23:00Z</dcterms:created>
  <dcterms:modified xsi:type="dcterms:W3CDTF">2018-09-07T11:36:00Z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0x0101005A8C4930FCC8674C98C964DC9D976ED50100E0026879073B95428DE93FEE0B9FB21F</vt:lpwstr>
  </property>
  <property fmtid="{D5CDD505-2E9C-101B-9397-08002B2CF9AE}" pid="3" name="_dlc_DocIdItemGuid">
    <vt:lpwstr>09a00d2d-a89a-4c16-a002-7f18a5a95739</vt:lpwstr>
  </property>
  <property fmtid="{D5CDD505-2E9C-101B-9397-08002B2CF9AE}" pid="4" name="DGIActivity">
    <vt:lpwstr/>
  </property>
  <property fmtid="{D5CDD505-2E9C-101B-9397-08002B2CF9AE}" pid="5" name="TaxKeyword">
    <vt:lpwstr/>
  </property>
  <property fmtid="{D5CDD505-2E9C-101B-9397-08002B2CF9AE}" pid="6" name="DGIAdministrationCenter">
    <vt:lpwstr>27;#DGI Nordjylland|41a6c018-4650-4cb8-8881-1ab0b6d9af50</vt:lpwstr>
  </property>
  <property fmtid="{D5CDD505-2E9C-101B-9397-08002B2CF9AE}" pid="7" name="DGIRelatedGroupNumbers">
    <vt:lpwstr/>
  </property>
  <property fmtid="{D5CDD505-2E9C-101B-9397-08002B2CF9AE}" pid="8" name="DGIEventNumbers">
    <vt:lpwstr/>
  </property>
  <property fmtid="{D5CDD505-2E9C-101B-9397-08002B2CF9AE}" pid="9" name="DGIGroupNumberTags">
    <vt:lpwstr>507;#0100000|5bc45796-2a2e-4dda-a26f-9634ef97a443</vt:lpwstr>
  </property>
</Properties>
</file>